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EMPLOYEE PROMOTION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 NAME]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[CURRENT JOB TITLE]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[DEPARTMENT]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pleased to inform you that you have been promoted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[CURRENT JOB TITLE]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JOB TITLE]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effective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Along with this promotion, your salary will be increased from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[CURRENT WAGE]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WAGE]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thank you for your ongoing commitment to excellence within the organization and congratulate you on your outstanding performance.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are the key job duties of the new position: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key job duties]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are the training requirements of your new position: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[LIST REQUIRED TRAINING AND WHEN IT WILL NEED TO BE COMPLETED]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 look forward to your continued contributions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If you agree to this new role, please sign and date the form below. 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Sincerely,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[TITLE]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Sign-off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and accept this promotion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JOB TITLE],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effective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[DATE].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5"/>
        <w:gridCol w:w="2595"/>
        <w:gridCol w:w="255"/>
        <w:gridCol w:w="1200"/>
        <w:gridCol w:w="4575"/>
        <w:tblGridChange w:id="0">
          <w:tblGrid>
            <w:gridCol w:w="735"/>
            <w:gridCol w:w="2595"/>
            <w:gridCol w:w="255"/>
            <w:gridCol w:w="1200"/>
            <w:gridCol w:w="457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5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xbIpkX5y17ZZkGclmzU2FB5nw==">AMUW2mXq9dPdJyZXubbUjzyInFYnw3ZcZJblPM8MXowWhatF0e+nfJNjfjW3G27RWYFJqv9T6iP3PxdWP4LUx3DuPfKFu6SVcGsGZ9beLcC5wl1N1t9nGnk=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